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56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48"/>
          <w:lang w:val="en-US" w:eastAsia="zh-CN"/>
        </w:rPr>
        <w:t>填表说明</w:t>
      </w:r>
    </w:p>
    <w:p>
      <w:pPr>
        <w:numPr>
          <w:numId w:val="0"/>
        </w:numPr>
        <w:tabs>
          <w:tab w:val="left" w:pos="2483"/>
        </w:tabs>
        <w:spacing w:line="400" w:lineRule="exact"/>
        <w:ind w:firstLine="2240" w:firstLineChars="700"/>
        <w:rPr>
          <w:rFonts w:hint="eastAsia" w:ascii="Times New Roman" w:hAnsi="Times New Roman" w:eastAsia="仿宋_GB2312" w:cs="Times New Roman"/>
          <w:color w:val="FF0000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lang w:val="en-US" w:eastAsia="zh-CN"/>
        </w:rPr>
        <w:t>（表在第二页，本页无需打印）</w:t>
      </w:r>
    </w:p>
    <w:p>
      <w:pPr>
        <w:numPr>
          <w:numId w:val="0"/>
        </w:numPr>
        <w:spacing w:line="4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本减免申请表是常用表格，律师在转所和新执业办理过程中均可使用，非年度考核专用，故表中“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申请减免类别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”与“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申请减免额度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”在年度考核期间部分暂无法适用，由于每年对于会费缴纳问题询问人数较多，故本说明将对常见问题进行解释。具体问题如下：</w:t>
      </w:r>
    </w:p>
    <w:p>
      <w:pPr>
        <w:spacing w:line="4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一、在2022年度考核工作中，合肥市司法局、合肥市律师协会将对律师2022年度工作进行考评，同时统一缴纳2023年度会费。</w:t>
      </w:r>
    </w:p>
    <w:p>
      <w:pPr>
        <w:spacing w:line="4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二、</w:t>
      </w:r>
      <w:r>
        <w:rPr>
          <w:rFonts w:hint="eastAsia" w:ascii="Times New Roman" w:hAnsi="Times New Roman" w:eastAsia="仿宋_GB2312" w:cs="Times New Roman"/>
          <w:b/>
          <w:bCs/>
          <w:sz w:val="32"/>
          <w:lang w:val="en-US" w:eastAsia="zh-CN"/>
        </w:rPr>
        <w:t>关于“首次执业且不超过30周岁”。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“申请减免类别”中，“年龄不超过30周岁专职律师”指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lang w:val="en-US" w:eastAsia="zh-CN"/>
        </w:rPr>
        <w:t>年龄不超过30周岁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且首次执业的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lang w:val="en-US" w:eastAsia="zh-CN"/>
        </w:rPr>
        <w:t>专职律师。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在2022年度考核中，共有两种情况属于本项减免范围：</w:t>
      </w:r>
    </w:p>
    <w:p>
      <w:pPr>
        <w:spacing w:line="400" w:lineRule="exact"/>
        <w:ind w:firstLine="643" w:firstLineChars="200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lang w:val="en-US" w:eastAsia="zh-CN"/>
        </w:rPr>
        <w:t>情况一：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“2022年首次执业”且 出生年份为“1992年及以后”即可减免，属于“2022年首次执业且30周岁以下的律师”；</w:t>
      </w:r>
    </w:p>
    <w:p>
      <w:pPr>
        <w:spacing w:line="4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lang w:val="en-US" w:eastAsia="zh-CN"/>
        </w:rPr>
        <w:t>情况二：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“2023年首次执业”且 出生年份为“1993年及以后”即可减免，属于“2023年首次执业且30周岁以下的律师”。</w:t>
      </w:r>
    </w:p>
    <w:p>
      <w:pPr>
        <w:spacing w:line="4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lang w:val="en-US" w:eastAsia="zh-CN"/>
        </w:rPr>
        <w:t>已在外地执业过，后转入我市执业的，按实际首次执业时间计算。兼职律师、公司、公职律师、法律援助律师不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属于本项减免范围。</w:t>
      </w:r>
    </w:p>
    <w:p>
      <w:pPr>
        <w:spacing w:line="4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三、</w:t>
      </w:r>
      <w:r>
        <w:rPr>
          <w:rFonts w:hint="eastAsia" w:ascii="Times New Roman" w:hAnsi="Times New Roman" w:eastAsia="仿宋_GB2312" w:cs="Times New Roman"/>
          <w:b/>
          <w:bCs/>
          <w:sz w:val="32"/>
          <w:lang w:val="en-US" w:eastAsia="zh-CN"/>
        </w:rPr>
        <w:t>关于“减半缴纳”。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律师存在一种减免情形为：自发证日期次月起，当年执业不足 6 个月的，减半交纳个人会费；6 个月以上（含 6 个月）的，全额交纳个人会费。</w:t>
      </w:r>
    </w:p>
    <w:p>
      <w:pPr>
        <w:spacing w:line="400" w:lineRule="exact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由于本次统一缴纳的是2023年度会费，故只有在2023年7月1日-2023年12月31日间首次执业的律师符合减半条件，故在本次年度考核工作期间，不存在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lang w:val="en-US" w:eastAsia="zh-CN"/>
        </w:rPr>
        <w:t>“减半缴纳”的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情形。各所在该期间新执业的律师在领证时可填写本表，勾选“减半缴纳”，享受减半缴纳个人会费。本表中“重新申请执业的律师”与“由外省转入安徽省执业的律师”均指该种情形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。</w:t>
      </w:r>
    </w:p>
    <w:p>
      <w:pPr>
        <w:spacing w:line="400" w:lineRule="exact"/>
        <w:rPr>
          <w:rFonts w:hint="default" w:ascii="Times New Roman" w:hAnsi="Times New Roman" w:eastAsia="仿宋_GB2312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2-4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ind w:right="0" w:rightChars="0"/>
        <w:jc w:val="center"/>
        <w:textAlignment w:val="auto"/>
        <w:outlineLvl w:val="0"/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安徽省律师协会个人会费减免申请表（</w:t>
      </w:r>
      <w:r>
        <w:rPr>
          <w:rFonts w:hint="eastAsia" w:eastAsia="华文中宋" w:cs="Times New Roman"/>
          <w:spacing w:val="0"/>
          <w:kern w:val="0"/>
          <w:sz w:val="44"/>
          <w:szCs w:val="44"/>
          <w:lang w:val="en-US" w:eastAsia="zh-CN" w:bidi="ar-SA"/>
        </w:rPr>
        <w:t>表三</w:t>
      </w: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申请年度：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 w:color="auto"/>
          <w:lang w:val="en-US" w:eastAsia="zh-CN"/>
        </w:rPr>
        <w:t>　 　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年                         编号：</w:t>
      </w:r>
    </w:p>
    <w:tbl>
      <w:tblPr>
        <w:tblStyle w:val="4"/>
        <w:tblW w:w="9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1228"/>
        <w:gridCol w:w="1088"/>
        <w:gridCol w:w="952"/>
        <w:gridCol w:w="681"/>
        <w:gridCol w:w="302"/>
        <w:gridCol w:w="495"/>
        <w:gridCol w:w="547"/>
        <w:gridCol w:w="426"/>
        <w:gridCol w:w="137"/>
        <w:gridCol w:w="1185"/>
        <w:gridCol w:w="652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374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首次执业日期</w:t>
            </w:r>
          </w:p>
        </w:tc>
        <w:tc>
          <w:tcPr>
            <w:tcW w:w="437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410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所在机构</w:t>
            </w:r>
          </w:p>
        </w:tc>
        <w:tc>
          <w:tcPr>
            <w:tcW w:w="541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485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</w:tc>
        <w:tc>
          <w:tcPr>
            <w:tcW w:w="541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449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居民身份证号码</w:t>
            </w:r>
          </w:p>
        </w:tc>
        <w:tc>
          <w:tcPr>
            <w:tcW w:w="735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299" w:hRule="atLeast"/>
          <w:jc w:val="center"/>
        </w:trPr>
        <w:tc>
          <w:tcPr>
            <w:tcW w:w="2316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  <w:t>律师执业证号码</w:t>
            </w:r>
          </w:p>
        </w:tc>
        <w:tc>
          <w:tcPr>
            <w:tcW w:w="735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68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申请减免类别</w:t>
            </w:r>
          </w:p>
        </w:tc>
        <w:tc>
          <w:tcPr>
            <w:tcW w:w="7352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年龄不超过30周岁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且首次执业的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专职律师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重新申请执业的律师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由外省转入安徽省执业的律师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符合国家生育政策，生育的女律师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罹患重大疾病的律师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40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情况说明</w:t>
            </w:r>
          </w:p>
        </w:tc>
        <w:tc>
          <w:tcPr>
            <w:tcW w:w="7352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（随附相关证明材料）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635" w:hRule="atLeast"/>
          <w:jc w:val="center"/>
        </w:trPr>
        <w:tc>
          <w:tcPr>
            <w:tcW w:w="231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申请减免额度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□首年免交   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 □次年免交 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第三年免交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减半缴纳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339" w:hRule="atLeast"/>
          <w:jc w:val="center"/>
        </w:trPr>
        <w:tc>
          <w:tcPr>
            <w:tcW w:w="231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352" w:type="dxa"/>
            <w:gridSpan w:val="10"/>
            <w:tcBorders>
              <w:top w:val="nil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签名：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917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所在律师事务所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3540" w:type="dxa"/>
            <w:gridSpan w:val="7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812" w:type="dxa"/>
            <w:gridSpan w:val="3"/>
            <w:tcBorders>
              <w:lef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900" w:firstLineChars="3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主任：　　　　　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（律师事务所盖章）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582" w:hRule="atLeast"/>
          <w:jc w:val="center"/>
        </w:trPr>
        <w:tc>
          <w:tcPr>
            <w:tcW w:w="231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2430" w:type="dxa"/>
            <w:gridSpan w:val="4"/>
            <w:tcBorders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□准予会费免交</w:t>
            </w:r>
          </w:p>
        </w:tc>
        <w:tc>
          <w:tcPr>
            <w:tcW w:w="229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□准予会费减半</w:t>
            </w:r>
          </w:p>
        </w:tc>
        <w:tc>
          <w:tcPr>
            <w:tcW w:w="2627" w:type="dxa"/>
            <w:gridSpan w:val="2"/>
            <w:tcBorders>
              <w:left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□不予减免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279" w:hRule="atLeast"/>
          <w:jc w:val="center"/>
        </w:trPr>
        <w:tc>
          <w:tcPr>
            <w:tcW w:w="231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352" w:type="dxa"/>
            <w:gridSpan w:val="10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审核人：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750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省律师协会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备案意见</w:t>
            </w:r>
          </w:p>
        </w:tc>
        <w:tc>
          <w:tcPr>
            <w:tcW w:w="7352" w:type="dxa"/>
            <w:gridSpan w:val="10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wAfter w:w="0" w:type="auto"/>
          <w:trHeight w:val="504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　注</w:t>
            </w:r>
          </w:p>
        </w:tc>
        <w:tc>
          <w:tcPr>
            <w:tcW w:w="7352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注：本表附同律师执业证复印件、身份证复印件，一式二份，省市各一份。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— 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5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iNmYwNjU3ZWUzY2Y2NjI1Nzg1MDQ5ZjU3Y2VhMGIifQ=="/>
  </w:docVars>
  <w:rsids>
    <w:rsidRoot w:val="0B763C45"/>
    <w:rsid w:val="0B763C45"/>
    <w:rsid w:val="0C027833"/>
    <w:rsid w:val="20C668F0"/>
    <w:rsid w:val="223B3B9A"/>
    <w:rsid w:val="3026651F"/>
    <w:rsid w:val="4A3A587A"/>
    <w:rsid w:val="4FF95CAF"/>
    <w:rsid w:val="79583399"/>
    <w:rsid w:val="7B055B97"/>
    <w:rsid w:val="7BA7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80" w:lineRule="exact"/>
      <w:ind w:firstLine="0" w:firstLineChars="0"/>
      <w:jc w:val="center"/>
      <w:outlineLvl w:val="0"/>
    </w:pPr>
    <w:rPr>
      <w:rFonts w:ascii="Times New Roman" w:hAnsi="Times New Roman" w:eastAsia="方正大标宋简体"/>
      <w:kern w:val="36"/>
      <w:sz w:val="44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972</Words>
  <Characters>1022</Characters>
  <Lines>0</Lines>
  <Paragraphs>0</Paragraphs>
  <TotalTime>2</TotalTime>
  <ScaleCrop>false</ScaleCrop>
  <LinksUpToDate>false</LinksUpToDate>
  <CharactersWithSpaces>1117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2019-03-27T01:44:00Z</dcterms:created>
  <dc:creator>雷汉</dc:creator>
  <cp:lastModifiedBy>热成板栗了</cp:lastModifiedBy>
  <cp:lastPrinted>2022-03-01T01:42:00Z</cp:lastPrinted>
  <dcterms:modified xsi:type="dcterms:W3CDTF">2023-04-03T04:11:38Z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038A583636F04131B90DDDC9561A6CDF</vt:lpwstr>
  </property>
</Properties>
</file>